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90"/>
        <w:gridCol w:w="7560"/>
        <w:gridCol w:w="1020"/>
      </w:tblGrid>
      <w:tr w:rsidR="00D400DF">
        <w:trPr>
          <w:trHeight w:val="1612"/>
        </w:trPr>
        <w:tc>
          <w:tcPr>
            <w:tcW w:w="1390" w:type="dxa"/>
          </w:tcPr>
          <w:p w:rsidR="00D400DF" w:rsidRDefault="00C65F97">
            <w:pPr>
              <w:pStyle w:val="Encabezado"/>
              <w:ind w:right="360"/>
              <w:jc w:val="center"/>
              <w:rPr>
                <w:b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657225" cy="685800"/>
                  <wp:effectExtent l="19050" t="0" r="9525" b="0"/>
                  <wp:docPr id="1" name="Imagen 1" descr="Escudo Burdeo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Burdeo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D400DF" w:rsidRDefault="00D400DF">
            <w:pPr>
              <w:pStyle w:val="Encabezado"/>
              <w:ind w:right="360"/>
              <w:jc w:val="center"/>
              <w:rPr>
                <w:b/>
                <w:sz w:val="20"/>
              </w:rPr>
            </w:pPr>
          </w:p>
          <w:p w:rsidR="00D400DF" w:rsidRDefault="00D400DF">
            <w:pPr>
              <w:pStyle w:val="Encabezado"/>
              <w:ind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COLEGIO DE LA COMPAÑÍA DE MARÍA – MEDELLÍN</w:t>
            </w:r>
          </w:p>
          <w:p w:rsidR="00D400DF" w:rsidRDefault="00CA0265">
            <w:pPr>
              <w:pStyle w:val="Ttul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ÁREA </w:t>
            </w:r>
            <w:r w:rsidR="00D400DF">
              <w:rPr>
                <w:sz w:val="20"/>
              </w:rPr>
              <w:t>HUMANIDADES, LENGUA</w:t>
            </w:r>
            <w:r>
              <w:rPr>
                <w:sz w:val="20"/>
              </w:rPr>
              <w:t xml:space="preserve"> CASTELLANA E IDIOMA</w:t>
            </w:r>
            <w:r w:rsidR="00D400DF">
              <w:rPr>
                <w:sz w:val="20"/>
              </w:rPr>
              <w:t xml:space="preserve"> </w:t>
            </w:r>
            <w:r>
              <w:rPr>
                <w:sz w:val="20"/>
              </w:rPr>
              <w:t>EXTRANJERO</w:t>
            </w:r>
            <w:r w:rsidR="00D400DF">
              <w:rPr>
                <w:sz w:val="20"/>
              </w:rPr>
              <w:t xml:space="preserve"> INGLÉS</w:t>
            </w:r>
            <w:r w:rsidR="00104F3D">
              <w:rPr>
                <w:sz w:val="20"/>
              </w:rPr>
              <w:t>, FRANCÉS</w:t>
            </w:r>
          </w:p>
          <w:p w:rsidR="00D400DF" w:rsidRDefault="00D400DF">
            <w:pPr>
              <w:pStyle w:val="Encabezado"/>
              <w:ind w:right="-544"/>
              <w:rPr>
                <w:b/>
                <w:bCs/>
              </w:rPr>
            </w:pPr>
            <w:r>
              <w:rPr>
                <w:b/>
                <w:bCs/>
                <w:sz w:val="20"/>
                <w:lang w:val="es-CO"/>
              </w:rPr>
              <w:t xml:space="preserve">                                     </w:t>
            </w:r>
            <w:r>
              <w:rPr>
                <w:b/>
                <w:bCs/>
                <w:sz w:val="20"/>
              </w:rPr>
              <w:t>CRITERIOS DE EVALUACIÓN 20</w:t>
            </w:r>
            <w:r w:rsidR="00A35EF5">
              <w:rPr>
                <w:b/>
                <w:bCs/>
                <w:sz w:val="20"/>
              </w:rPr>
              <w:t>1</w:t>
            </w:r>
            <w:r w:rsidR="006F41BE">
              <w:rPr>
                <w:b/>
                <w:bCs/>
                <w:sz w:val="20"/>
              </w:rPr>
              <w:t>2</w:t>
            </w:r>
          </w:p>
          <w:p w:rsidR="00D400DF" w:rsidRDefault="00D400DF">
            <w:pPr>
              <w:pStyle w:val="Encabezado"/>
              <w:ind w:right="360"/>
              <w:rPr>
                <w:b/>
                <w:bCs/>
                <w:sz w:val="28"/>
              </w:rPr>
            </w:pPr>
          </w:p>
        </w:tc>
        <w:tc>
          <w:tcPr>
            <w:tcW w:w="1020" w:type="dxa"/>
          </w:tcPr>
          <w:p w:rsidR="00D400DF" w:rsidRDefault="00D400DF">
            <w:pPr>
              <w:jc w:val="center"/>
            </w:pPr>
          </w:p>
          <w:p w:rsidR="00D400DF" w:rsidRDefault="00D400DF">
            <w:pPr>
              <w:jc w:val="center"/>
            </w:pPr>
          </w:p>
          <w:p w:rsidR="00D400DF" w:rsidRDefault="00D400DF">
            <w:pPr>
              <w:jc w:val="center"/>
            </w:pPr>
          </w:p>
        </w:tc>
      </w:tr>
    </w:tbl>
    <w:p w:rsidR="00D400DF" w:rsidRDefault="00D400DF">
      <w:pPr>
        <w:pStyle w:val="Textoindependiente"/>
      </w:pPr>
      <w:r>
        <w:t>El objetivo básico del trabaj</w:t>
      </w:r>
      <w:r w:rsidR="00E33BC7">
        <w:t>o de las profesoras del área</w:t>
      </w:r>
      <w:r>
        <w:t xml:space="preserve"> es despertar en todas las alumnas del colegio el gusto por el idioma extranjero. El proceso de aprendizaje </w:t>
      </w:r>
      <w:r w:rsidR="00CA1B84">
        <w:t xml:space="preserve">lo vive la alumna tanto en el entorno escolar como en su entorno social, proyectando lo aprendido en el colegio en su vida diaria, y enriqueciendo su entorno académico con sus vivencias personales.  </w:t>
      </w:r>
      <w:r>
        <w:t xml:space="preserve">La evaluación hace parte integrante e integral del proceso educativo tanto en el aspecto formativo como académico. Desde preescolar hasta undécimo, cada alumna es evaluada en forma personalizada teniendo en cuenta las diferencias individuales. </w:t>
      </w:r>
    </w:p>
    <w:p w:rsidR="00D400DF" w:rsidRDefault="00D400DF">
      <w:pPr>
        <w:pStyle w:val="Textoindependiente"/>
      </w:pPr>
      <w:r>
        <w:t>Su esfuerzo y progreso al momento de utilizar la lengua extranjera</w:t>
      </w:r>
      <w:r w:rsidR="00CA1B84">
        <w:t>,</w:t>
      </w:r>
      <w:r>
        <w:t xml:space="preserve"> tanto en su expresión oral como escrita</w:t>
      </w:r>
      <w:r w:rsidR="00CA1B84">
        <w:t>,</w:t>
      </w:r>
      <w:r>
        <w:t xml:space="preserve"> serán reconocidos y tenidos en cuenta en el momento de realizar su evaluación. </w:t>
      </w:r>
    </w:p>
    <w:p w:rsidR="008500FC" w:rsidRDefault="00CA1B84">
      <w:pPr>
        <w:pStyle w:val="Textoindependiente"/>
      </w:pPr>
      <w:r>
        <w:t>Los criterios que se</w:t>
      </w:r>
      <w:r w:rsidR="00D400DF">
        <w:t xml:space="preserve"> utilizan para evaluar a las alumnas </w:t>
      </w:r>
      <w:r w:rsidR="008500FC">
        <w:t>están de acuerdo con la regulación establecida por el Decreto 1290.  Los términos de desempeño son los siguientes:</w:t>
      </w:r>
    </w:p>
    <w:p w:rsidR="008500FC" w:rsidRDefault="008500FC" w:rsidP="00BD3764">
      <w:pPr>
        <w:pStyle w:val="Textoindependiente"/>
        <w:spacing w:line="240" w:lineRule="auto"/>
      </w:pPr>
      <w:r>
        <w:t xml:space="preserve">Desempeño Superior: </w:t>
      </w:r>
      <w:smartTag w:uri="urn:schemas-microsoft-com:office:smarttags" w:element="metricconverter">
        <w:smartTagPr>
          <w:attr w:name="ProductID" w:val="4.8 a"/>
        </w:smartTagPr>
        <w:r>
          <w:t>4.8 a</w:t>
        </w:r>
      </w:smartTag>
      <w:r>
        <w:t xml:space="preserve"> 5.0</w:t>
      </w:r>
    </w:p>
    <w:p w:rsidR="008500FC" w:rsidRDefault="008500FC" w:rsidP="00BD3764">
      <w:pPr>
        <w:pStyle w:val="Textoindependiente"/>
        <w:spacing w:line="240" w:lineRule="auto"/>
      </w:pPr>
      <w:r>
        <w:t xml:space="preserve">Desempeño Alto: </w:t>
      </w:r>
      <w:smartTag w:uri="urn:schemas-microsoft-com:office:smarttags" w:element="metricconverter">
        <w:smartTagPr>
          <w:attr w:name="ProductID" w:val="4.0 a"/>
        </w:smartTagPr>
        <w:r>
          <w:t>4.0 a</w:t>
        </w:r>
      </w:smartTag>
      <w:r>
        <w:t xml:space="preserve"> 4.7</w:t>
      </w:r>
    </w:p>
    <w:p w:rsidR="008500FC" w:rsidRDefault="008500FC" w:rsidP="00BD3764">
      <w:pPr>
        <w:pStyle w:val="Textoindependiente"/>
        <w:spacing w:line="240" w:lineRule="auto"/>
      </w:pPr>
      <w:r>
        <w:t xml:space="preserve">Desempeño Básico: </w:t>
      </w:r>
      <w:smartTag w:uri="urn:schemas-microsoft-com:office:smarttags" w:element="metricconverter">
        <w:smartTagPr>
          <w:attr w:name="ProductID" w:val="3.0 a"/>
        </w:smartTagPr>
        <w:r>
          <w:t>3.0 a</w:t>
        </w:r>
      </w:smartTag>
      <w:r>
        <w:t xml:space="preserve"> 3.9</w:t>
      </w:r>
    </w:p>
    <w:p w:rsidR="008500FC" w:rsidRDefault="008500FC" w:rsidP="002349AB">
      <w:pPr>
        <w:pStyle w:val="Textoindependiente"/>
      </w:pPr>
      <w:r>
        <w:t>Desempeño Bajo: 2.9 e inferior a 2.9</w:t>
      </w:r>
    </w:p>
    <w:p w:rsidR="00D400DF" w:rsidRDefault="00FD171B" w:rsidP="002349AB">
      <w:pPr>
        <w:pStyle w:val="Textoindependiente"/>
      </w:pPr>
      <w:r>
        <w:t>Los aspectos evaluados dentro de cada una de las materias del área se agrupan de la siguiente manera</w:t>
      </w:r>
      <w:r w:rsidR="00D400DF">
        <w:t xml:space="preserve">: </w:t>
      </w:r>
    </w:p>
    <w:p w:rsidR="00D400DF" w:rsidRDefault="00D400DF">
      <w:pPr>
        <w:spacing w:after="240" w:line="360" w:lineRule="auto"/>
        <w:jc w:val="both"/>
      </w:pPr>
      <w:r>
        <w:rPr>
          <w:b/>
          <w:iCs/>
        </w:rPr>
        <w:t>ASPECTO ACTITUDINAL</w:t>
      </w:r>
    </w:p>
    <w:p w:rsidR="00D400DF" w:rsidRDefault="00D400DF">
      <w:pPr>
        <w:pStyle w:val="Textoindependiente"/>
      </w:pPr>
      <w:r>
        <w:t xml:space="preserve">En todos los </w:t>
      </w:r>
      <w:r w:rsidR="00CA1B84">
        <w:t>grados,</w:t>
      </w:r>
      <w:r>
        <w:t xml:space="preserve"> uno de los objetivos de la enseñanza de</w:t>
      </w:r>
      <w:r w:rsidR="009D0F49">
        <w:t xml:space="preserve"> la</w:t>
      </w:r>
      <w:r>
        <w:t xml:space="preserve"> lengua extranjera es que la alumna disfrute, acoja y muestre interés por comunicar, compartir y proyectar, en todos los ambientes, lo asimilado en el aula de clase. Al evaluar este aspecto se tienen en cuenta los siguientes elementos:</w:t>
      </w:r>
    </w:p>
    <w:p w:rsidR="00D400DF" w:rsidRDefault="00D400DF">
      <w:pPr>
        <w:numPr>
          <w:ilvl w:val="0"/>
          <w:numId w:val="10"/>
        </w:numPr>
        <w:spacing w:after="240"/>
        <w:jc w:val="both"/>
      </w:pPr>
      <w:r>
        <w:t>Disciplina y comportamiento en cada clase.</w:t>
      </w:r>
    </w:p>
    <w:p w:rsidR="00D400DF" w:rsidRDefault="00D400DF">
      <w:pPr>
        <w:numPr>
          <w:ilvl w:val="0"/>
          <w:numId w:val="10"/>
        </w:numPr>
        <w:spacing w:after="240"/>
        <w:jc w:val="both"/>
        <w:rPr>
          <w:b/>
          <w:bCs/>
        </w:rPr>
      </w:pPr>
      <w:r>
        <w:t>La puntualidad para llegar a la clase y para dar inicio a su trabajo.</w:t>
      </w:r>
    </w:p>
    <w:p w:rsidR="00D400DF" w:rsidRDefault="00D400DF">
      <w:pPr>
        <w:numPr>
          <w:ilvl w:val="0"/>
          <w:numId w:val="10"/>
        </w:numPr>
        <w:spacing w:after="240"/>
        <w:jc w:val="both"/>
      </w:pPr>
      <w:r>
        <w:rPr>
          <w:bCs/>
        </w:rPr>
        <w:t>E</w:t>
      </w:r>
      <w:r>
        <w:t>l nivel de atención y concentración durante las explicaciones y actividades.</w:t>
      </w:r>
    </w:p>
    <w:p w:rsidR="00D400DF" w:rsidRDefault="00D400DF">
      <w:pPr>
        <w:numPr>
          <w:ilvl w:val="0"/>
          <w:numId w:val="10"/>
        </w:numPr>
        <w:spacing w:after="240"/>
        <w:jc w:val="both"/>
        <w:rPr>
          <w:b/>
          <w:i/>
        </w:rPr>
      </w:pPr>
      <w:r>
        <w:t xml:space="preserve">La motivación y el cumplimiento de las normas de la clase. </w:t>
      </w:r>
    </w:p>
    <w:p w:rsidR="00D400DF" w:rsidRDefault="00D400DF">
      <w:pPr>
        <w:numPr>
          <w:ilvl w:val="0"/>
          <w:numId w:val="10"/>
        </w:numPr>
        <w:spacing w:after="240"/>
        <w:jc w:val="both"/>
        <w:rPr>
          <w:b/>
          <w:i/>
        </w:rPr>
      </w:pPr>
      <w:r>
        <w:t>El respeto por su profesora, compañeras y por las actividades de la clase.</w:t>
      </w:r>
    </w:p>
    <w:p w:rsidR="00AA32B7" w:rsidRDefault="007F102D" w:rsidP="00AA32B7">
      <w:pPr>
        <w:numPr>
          <w:ilvl w:val="0"/>
          <w:numId w:val="10"/>
        </w:numPr>
        <w:spacing w:after="240"/>
        <w:jc w:val="both"/>
      </w:pPr>
      <w:r>
        <w:t>El seguimiento de instrucciones, l</w:t>
      </w:r>
      <w:r w:rsidR="00D400DF">
        <w:t>a responsabilidad para desarrollar y entregar los ejercici</w:t>
      </w:r>
      <w:r w:rsidR="005530CC">
        <w:t xml:space="preserve">os y las tareas en el tiempo </w:t>
      </w:r>
      <w:r w:rsidR="00D400DF">
        <w:t xml:space="preserve">señalado, el orden para tomar las notas en los cuadernos y el cumplimiento de todas las responsabilidades que requiera la clase, tanto en forma individual como en </w:t>
      </w:r>
      <w:r w:rsidR="009B147B">
        <w:t xml:space="preserve">el </w:t>
      </w:r>
      <w:r w:rsidR="00D400DF">
        <w:t xml:space="preserve">trabajo en grupo.  </w:t>
      </w:r>
    </w:p>
    <w:p w:rsidR="00AA32B7" w:rsidRDefault="00AA32B7" w:rsidP="00AA32B7">
      <w:pPr>
        <w:numPr>
          <w:ilvl w:val="0"/>
          <w:numId w:val="10"/>
        </w:numPr>
        <w:spacing w:after="240"/>
        <w:jc w:val="both"/>
      </w:pPr>
      <w:r>
        <w:t xml:space="preserve">La participación espontánea y efectiva de las estudiantes en las puestas en común.  Con esta participación se debe hacer evidente el manejo de los conceptos que se estén trabajando en el momento. </w:t>
      </w:r>
    </w:p>
    <w:p w:rsidR="00215677" w:rsidRDefault="00215677" w:rsidP="00AA32B7">
      <w:pPr>
        <w:numPr>
          <w:ilvl w:val="0"/>
          <w:numId w:val="10"/>
        </w:numPr>
        <w:spacing w:after="240"/>
        <w:jc w:val="both"/>
      </w:pPr>
      <w:r>
        <w:lastRenderedPageBreak/>
        <w:t>La disposición que la alumna demuestre para comun</w:t>
      </w:r>
      <w:r w:rsidR="00BE16B7">
        <w:t>icarse de manera efectiva en la lengua extranjera</w:t>
      </w:r>
      <w:r>
        <w:t>.</w:t>
      </w:r>
    </w:p>
    <w:p w:rsidR="00FD485E" w:rsidRDefault="00FD485E">
      <w:pPr>
        <w:spacing w:after="240" w:line="360" w:lineRule="auto"/>
        <w:jc w:val="both"/>
        <w:rPr>
          <w:b/>
          <w:bCs/>
        </w:rPr>
      </w:pPr>
    </w:p>
    <w:p w:rsidR="00FD485E" w:rsidRDefault="00FD485E">
      <w:pPr>
        <w:spacing w:after="240" w:line="360" w:lineRule="auto"/>
        <w:jc w:val="both"/>
        <w:rPr>
          <w:b/>
          <w:bCs/>
        </w:rPr>
      </w:pPr>
    </w:p>
    <w:p w:rsidR="00D400DF" w:rsidRDefault="00D400DF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ASPECTO ACADÉMICO</w:t>
      </w:r>
    </w:p>
    <w:p w:rsidR="00D400DF" w:rsidRDefault="00C023B1">
      <w:pPr>
        <w:pStyle w:val="Textoindependiente"/>
        <w:spacing w:line="240" w:lineRule="auto"/>
      </w:pPr>
      <w:r>
        <w:t>El perfeccionamiento</w:t>
      </w:r>
      <w:r w:rsidR="00786FBB">
        <w:t xml:space="preserve"> de las habilidades comunicativas se logra a través de</w:t>
      </w:r>
      <w:r w:rsidR="00D400DF">
        <w:t>:</w:t>
      </w:r>
    </w:p>
    <w:p w:rsidR="00D400DF" w:rsidRDefault="00D400DF">
      <w:pPr>
        <w:pStyle w:val="Textoindependiente"/>
        <w:numPr>
          <w:ilvl w:val="0"/>
          <w:numId w:val="8"/>
        </w:numPr>
        <w:spacing w:line="240" w:lineRule="auto"/>
      </w:pPr>
      <w:r>
        <w:t>La asimilación y aplicación de estructuras gramaticales en situaciones reales.</w:t>
      </w:r>
    </w:p>
    <w:p w:rsidR="00D400DF" w:rsidRDefault="00D400DF">
      <w:pPr>
        <w:pStyle w:val="Textoindependiente"/>
        <w:numPr>
          <w:ilvl w:val="0"/>
          <w:numId w:val="8"/>
        </w:numPr>
        <w:spacing w:line="240" w:lineRule="auto"/>
      </w:pPr>
      <w:r>
        <w:t>El desarrollo de la lectura y la escritura como habilidades básicas en el manejo de la lengua extranjera.</w:t>
      </w:r>
    </w:p>
    <w:p w:rsidR="00D400DF" w:rsidRDefault="00D400DF">
      <w:pPr>
        <w:pStyle w:val="Textoindependiente"/>
        <w:numPr>
          <w:ilvl w:val="0"/>
          <w:numId w:val="8"/>
        </w:numPr>
        <w:spacing w:line="240" w:lineRule="auto"/>
      </w:pPr>
      <w:r>
        <w:t>La identificación y aplicación del vocabulario en contexto.</w:t>
      </w:r>
    </w:p>
    <w:p w:rsidR="00D400DF" w:rsidRDefault="00786608">
      <w:pPr>
        <w:pStyle w:val="Textoindependiente"/>
        <w:numPr>
          <w:ilvl w:val="0"/>
          <w:numId w:val="8"/>
        </w:numPr>
        <w:spacing w:line="240" w:lineRule="auto"/>
      </w:pPr>
      <w:r>
        <w:t>El desarrollo de la competencia oral y auditiva</w:t>
      </w:r>
      <w:r w:rsidR="00D400DF">
        <w:t>.</w:t>
      </w:r>
    </w:p>
    <w:p w:rsidR="002F56D4" w:rsidRDefault="002F56D4">
      <w:pPr>
        <w:pStyle w:val="Textoindependiente"/>
      </w:pPr>
    </w:p>
    <w:p w:rsidR="00D400DF" w:rsidRDefault="00D400DF">
      <w:pPr>
        <w:pStyle w:val="Textoindependiente"/>
      </w:pPr>
      <w:r>
        <w:t>Todo lo anterior se tiene en cuenta en forma progresiva, dependiendo de la edad de las estudiantes evaluadas.</w:t>
      </w:r>
    </w:p>
    <w:p w:rsidR="00D400DF" w:rsidRDefault="00CD784B">
      <w:pPr>
        <w:pStyle w:val="Textoindependiente"/>
      </w:pPr>
      <w:r>
        <w:t>Los criterios</w:t>
      </w:r>
      <w:r w:rsidR="00D400DF">
        <w:t xml:space="preserve"> que se tendrán en cuenta al momento de evaluar a las alumnas son los siguientes:</w:t>
      </w:r>
    </w:p>
    <w:p w:rsidR="00D400DF" w:rsidRDefault="00D400DF">
      <w:pPr>
        <w:pStyle w:val="Textoindependiente"/>
        <w:spacing w:line="240" w:lineRule="auto"/>
        <w:rPr>
          <w:b/>
        </w:rPr>
      </w:pPr>
      <w:r>
        <w:rPr>
          <w:b/>
        </w:rPr>
        <w:t xml:space="preserve">A. Resultados en pruebas escritas u orales. </w:t>
      </w:r>
    </w:p>
    <w:p w:rsidR="00D400DF" w:rsidRDefault="00D400DF">
      <w:pPr>
        <w:spacing w:after="240" w:line="360" w:lineRule="auto"/>
        <w:jc w:val="both"/>
      </w:pPr>
      <w:r>
        <w:t>Se c</w:t>
      </w:r>
      <w:r w:rsidR="0060417A">
        <w:t xml:space="preserve">onsideran como pruebas </w:t>
      </w:r>
      <w:r>
        <w:t xml:space="preserve">tanto los exámenes programados a primera hora de la mañana, como todas las lecciones escritas u orales que se realicen dentro de las clases. En estas pruebas se evalúan todos los aspectos que involucran el aprendizaje de una lengua extranjera tales como: el vocabulario, la gramática, la comprensión de textos, la escritura y la comprensión auditiva. En todas las pruebas se tendrán en cuenta: la corrección gramatical, la corrección ortográfica, la asimilación y aplicación de las estructuras y el vocabulario. </w:t>
      </w:r>
    </w:p>
    <w:p w:rsidR="00D400DF" w:rsidRDefault="00D400DF">
      <w:pPr>
        <w:spacing w:after="240" w:line="360" w:lineRule="auto"/>
        <w:jc w:val="both"/>
      </w:pPr>
      <w:r>
        <w:rPr>
          <w:b/>
        </w:rPr>
        <w:t xml:space="preserve">B. Comunicación oral en </w:t>
      </w:r>
      <w:r w:rsidR="00B003C9">
        <w:rPr>
          <w:b/>
        </w:rPr>
        <w:t>la lengua extranjera</w:t>
      </w:r>
      <w:r>
        <w:t xml:space="preserve">. </w:t>
      </w:r>
    </w:p>
    <w:p w:rsidR="00D400DF" w:rsidRDefault="00D400DF">
      <w:pPr>
        <w:pStyle w:val="Textoindependiente"/>
      </w:pPr>
      <w:r>
        <w:t xml:space="preserve">Para evaluar este proceso se tendrá en cuenta el esfuerzo permanente que realice la estudiante durante todas las </w:t>
      </w:r>
      <w:r w:rsidR="00BF60ED">
        <w:t>clases para expresarse en la lengua extranjera</w:t>
      </w:r>
      <w:r>
        <w:t xml:space="preserve"> con claridad y espontaneidad. Igualmente, se observarán  las estrategias comunicativas que las niñas utilicen para hacerse entender tanto por su profesora, como por sus compañeras.</w:t>
      </w:r>
    </w:p>
    <w:p w:rsidR="00D400DF" w:rsidRDefault="00D400DF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 xml:space="preserve">C. Las Pruebas de Acreditación: </w:t>
      </w:r>
    </w:p>
    <w:p w:rsidR="00D400DF" w:rsidRDefault="00D400DF">
      <w:pPr>
        <w:spacing w:after="240" w:line="360" w:lineRule="auto"/>
        <w:jc w:val="both"/>
      </w:pPr>
      <w:r>
        <w:t>Se realizan dos en el año y tienen como fin  la globalización de los conceptos y la verificación de la asimilación de estos. La primera prueba de acreditación se lleva a cabo al finalizar el primer semestre y en ella se evalúan los contenidos adquiridos desde años anteriores hasta el momento de presentarla. La segunda se realiza al final del año y en ella sólo se evalúa  lo trabajado durante el año en curso. Se tendrá</w:t>
      </w:r>
      <w:r w:rsidR="005C094B">
        <w:t>n</w:t>
      </w:r>
      <w:r>
        <w:t xml:space="preserve"> presente</w:t>
      </w:r>
      <w:r w:rsidR="005C094B">
        <w:t>s</w:t>
      </w:r>
      <w:r>
        <w:t xml:space="preserve"> los logros fundamentales para el grado siguiente. Cada una tiene un porcentaje del 10% en la valoración general del año, y ambas forman parte del proceso de aprendizaje de cada una de las alumnas.</w:t>
      </w:r>
    </w:p>
    <w:p w:rsidR="00D400DF" w:rsidRDefault="00D400DF" w:rsidP="00411E0B">
      <w:pPr>
        <w:spacing w:after="240" w:line="360" w:lineRule="auto"/>
        <w:jc w:val="both"/>
      </w:pPr>
      <w:r>
        <w:lastRenderedPageBreak/>
        <w:t xml:space="preserve">En el grado undécimo </w:t>
      </w:r>
      <w:r w:rsidR="00411E0B">
        <w:t xml:space="preserve">se procederá de acuerdo con la programación y </w:t>
      </w:r>
      <w:r w:rsidR="00FD485E">
        <w:t xml:space="preserve">los </w:t>
      </w:r>
      <w:r w:rsidR="00411E0B">
        <w:t>criterios establecidos por el colegio.</w:t>
      </w:r>
      <w:r>
        <w:t xml:space="preserve"> </w:t>
      </w:r>
    </w:p>
    <w:p w:rsidR="00D400DF" w:rsidRDefault="003F49D4">
      <w:pPr>
        <w:pStyle w:val="Textoindependiente"/>
        <w:spacing w:line="240" w:lineRule="auto"/>
        <w:rPr>
          <w:b/>
          <w:bCs/>
        </w:rPr>
      </w:pPr>
      <w:r>
        <w:rPr>
          <w:b/>
          <w:bCs/>
        </w:rPr>
        <w:t xml:space="preserve">D. La Valoración </w:t>
      </w:r>
      <w:proofErr w:type="spellStart"/>
      <w:r>
        <w:rPr>
          <w:b/>
          <w:bCs/>
        </w:rPr>
        <w:t>Actitudinal</w:t>
      </w:r>
      <w:proofErr w:type="spellEnd"/>
      <w:r>
        <w:rPr>
          <w:b/>
          <w:bCs/>
        </w:rPr>
        <w:t xml:space="preserve"> (Autoevaluación):</w:t>
      </w:r>
    </w:p>
    <w:p w:rsidR="00D400DF" w:rsidRDefault="00D400DF">
      <w:pPr>
        <w:pStyle w:val="Textoindependiente"/>
      </w:pPr>
      <w:r>
        <w:t xml:space="preserve">Se expresará según los criterios generales </w:t>
      </w:r>
      <w:r w:rsidR="00157913">
        <w:t>establecidos por la i</w:t>
      </w:r>
      <w:r>
        <w:t xml:space="preserve">nstitución. </w:t>
      </w:r>
    </w:p>
    <w:p w:rsidR="00D400DF" w:rsidRDefault="009A2037">
      <w:pPr>
        <w:pStyle w:val="Textoindependiente"/>
        <w:spacing w:line="240" w:lineRule="auto"/>
        <w:rPr>
          <w:b/>
          <w:bCs/>
        </w:rPr>
      </w:pPr>
      <w:r>
        <w:rPr>
          <w:b/>
          <w:bCs/>
        </w:rPr>
        <w:t>E. Exámenes de Refuerzo</w:t>
      </w:r>
      <w:r w:rsidR="00D400DF">
        <w:rPr>
          <w:b/>
          <w:bCs/>
        </w:rPr>
        <w:t xml:space="preserve"> programados por la Institución:</w:t>
      </w:r>
    </w:p>
    <w:p w:rsidR="00D400DF" w:rsidRDefault="00D400DF">
      <w:pPr>
        <w:pStyle w:val="Textoindependiente"/>
        <w:rPr>
          <w:b/>
          <w:bCs/>
        </w:rPr>
      </w:pPr>
      <w:r>
        <w:t>Al finalizar</w:t>
      </w:r>
      <w:r w:rsidR="005E7E9A">
        <w:t xml:space="preserve"> cada</w:t>
      </w:r>
      <w:r w:rsidR="00356047">
        <w:t xml:space="preserve"> período y después de</w:t>
      </w:r>
      <w:r>
        <w:t xml:space="preserve"> las jornadas de nivelación, las </w:t>
      </w:r>
      <w:r w:rsidR="00356047">
        <w:t xml:space="preserve">alumnas cuyo proceso académico </w:t>
      </w:r>
      <w:r>
        <w:t>s</w:t>
      </w:r>
      <w:r w:rsidR="00356047">
        <w:t>ea</w:t>
      </w:r>
      <w:r>
        <w:t xml:space="preserve"> </w:t>
      </w:r>
      <w:r w:rsidR="00473E41">
        <w:rPr>
          <w:u w:val="single"/>
        </w:rPr>
        <w:t>B</w:t>
      </w:r>
      <w:r w:rsidR="00356047">
        <w:rPr>
          <w:u w:val="single"/>
        </w:rPr>
        <w:t>ajo</w:t>
      </w:r>
      <w:r>
        <w:t xml:space="preserve">, </w:t>
      </w:r>
      <w:r w:rsidR="00C04472">
        <w:t>y luego</w:t>
      </w:r>
      <w:r>
        <w:t xml:space="preserve"> de haber agotado </w:t>
      </w:r>
      <w:r w:rsidR="004D324B">
        <w:t xml:space="preserve">las </w:t>
      </w:r>
      <w:r>
        <w:t>diversas estrategias</w:t>
      </w:r>
      <w:r w:rsidR="004D324B">
        <w:t xml:space="preserve"> comprendidas en el  plan de apoyo,</w:t>
      </w:r>
      <w:r>
        <w:t xml:space="preserve"> </w:t>
      </w:r>
      <w:r w:rsidR="00473E41">
        <w:t>serán citadas a presentar el refuerzo</w:t>
      </w:r>
      <w:r>
        <w:t>, en el cual se podrá verificar si ya lograron asimilar y alcanzar los logros significativos pendientes.</w:t>
      </w:r>
    </w:p>
    <w:p w:rsidR="00D400DF" w:rsidRDefault="00473E41">
      <w:pPr>
        <w:spacing w:after="240"/>
        <w:jc w:val="both"/>
      </w:pPr>
      <w:r>
        <w:t>Los porcentajes para cada una de las materias que componen el área, de acuerdo con la intensidad horaria, son los siguientes:</w:t>
      </w:r>
    </w:p>
    <w:p w:rsidR="00473E41" w:rsidRDefault="002746E6">
      <w:pPr>
        <w:spacing w:after="240"/>
        <w:jc w:val="both"/>
      </w:pPr>
      <w:r>
        <w:t xml:space="preserve">Primaria: </w:t>
      </w:r>
      <w:proofErr w:type="gramStart"/>
      <w:r>
        <w:t>In</w:t>
      </w:r>
      <w:r w:rsidR="000519F6">
        <w:t>glés ,</w:t>
      </w:r>
      <w:proofErr w:type="gramEnd"/>
      <w:r w:rsidR="000519F6">
        <w:t xml:space="preserve"> Francés </w:t>
      </w:r>
    </w:p>
    <w:p w:rsidR="00473E41" w:rsidRDefault="000519F6">
      <w:pPr>
        <w:spacing w:after="240"/>
        <w:jc w:val="both"/>
      </w:pPr>
      <w:r>
        <w:t xml:space="preserve">Bachillerato: Inglés </w:t>
      </w:r>
      <w:r w:rsidR="00836C4C">
        <w:t>35%</w:t>
      </w:r>
      <w:r>
        <w:t>, Francés</w:t>
      </w:r>
      <w:r w:rsidR="00836C4C">
        <w:t xml:space="preserve"> 5%</w:t>
      </w:r>
    </w:p>
    <w:p w:rsidR="00D400DF" w:rsidRDefault="00D400DF">
      <w:pPr>
        <w:spacing w:after="240"/>
        <w:jc w:val="both"/>
      </w:pPr>
    </w:p>
    <w:p w:rsidR="00D400DF" w:rsidRDefault="00D400DF">
      <w:pPr>
        <w:spacing w:after="240"/>
        <w:jc w:val="both"/>
      </w:pPr>
      <w:r>
        <w:t xml:space="preserve">_____________________________                               </w:t>
      </w:r>
      <w:r w:rsidR="005463FB">
        <w:t xml:space="preserve">    </w:t>
      </w:r>
    </w:p>
    <w:p w:rsidR="00D400DF" w:rsidRDefault="00D400DF">
      <w:pPr>
        <w:spacing w:after="240"/>
        <w:jc w:val="both"/>
      </w:pPr>
      <w:r>
        <w:t>R</w:t>
      </w:r>
      <w:r w:rsidR="00D32ABF">
        <w:t>ectora: Liliana Franco E.</w:t>
      </w:r>
      <w:r>
        <w:t xml:space="preserve"> ODN  </w:t>
      </w:r>
    </w:p>
    <w:p w:rsidR="00D400DF" w:rsidRDefault="00D400DF">
      <w:pPr>
        <w:spacing w:after="240"/>
        <w:jc w:val="both"/>
      </w:pPr>
      <w:r>
        <w:t xml:space="preserve">                           </w:t>
      </w:r>
    </w:p>
    <w:p w:rsidR="00D400DF" w:rsidRDefault="00D400DF">
      <w:pPr>
        <w:spacing w:after="240"/>
        <w:jc w:val="both"/>
      </w:pPr>
    </w:p>
    <w:p w:rsidR="00D400DF" w:rsidRDefault="00D400DF">
      <w:pPr>
        <w:spacing w:after="240"/>
        <w:jc w:val="both"/>
      </w:pPr>
      <w:r>
        <w:t>____________________________________________</w:t>
      </w:r>
    </w:p>
    <w:p w:rsidR="00D400DF" w:rsidRDefault="00D400DF">
      <w:pPr>
        <w:spacing w:after="240"/>
        <w:jc w:val="both"/>
      </w:pPr>
      <w:r>
        <w:t xml:space="preserve">Coordinadora Académica: </w:t>
      </w:r>
      <w:proofErr w:type="spellStart"/>
      <w:r>
        <w:t>Maria</w:t>
      </w:r>
      <w:proofErr w:type="spellEnd"/>
      <w:r>
        <w:t xml:space="preserve"> Piedad Bustamante S.</w:t>
      </w:r>
    </w:p>
    <w:p w:rsidR="00D400DF" w:rsidRDefault="00D400DF">
      <w:pPr>
        <w:spacing w:after="240"/>
        <w:jc w:val="both"/>
      </w:pPr>
    </w:p>
    <w:p w:rsidR="00D400DF" w:rsidRDefault="00D400DF">
      <w:pPr>
        <w:spacing w:after="240"/>
        <w:jc w:val="both"/>
      </w:pPr>
    </w:p>
    <w:p w:rsidR="00D400DF" w:rsidRDefault="00D400DF">
      <w:pPr>
        <w:spacing w:after="240"/>
        <w:jc w:val="both"/>
      </w:pPr>
      <w:r>
        <w:t xml:space="preserve">________________________________________                 </w:t>
      </w:r>
    </w:p>
    <w:p w:rsidR="00D400DF" w:rsidRDefault="00D400DF">
      <w:pPr>
        <w:spacing w:after="240"/>
        <w:jc w:val="both"/>
      </w:pPr>
      <w:r>
        <w:t>Coordinadora de</w:t>
      </w:r>
      <w:r w:rsidR="00D07960">
        <w:t xml:space="preserve"> Área: Ana María Vásquez M</w:t>
      </w:r>
      <w:r>
        <w:t xml:space="preserve">.                                      </w:t>
      </w:r>
    </w:p>
    <w:p w:rsidR="005463FB" w:rsidRDefault="005463FB">
      <w:pPr>
        <w:spacing w:after="240"/>
        <w:jc w:val="both"/>
      </w:pPr>
    </w:p>
    <w:p w:rsidR="005463FB" w:rsidRDefault="005463FB">
      <w:pPr>
        <w:spacing w:after="240"/>
        <w:jc w:val="both"/>
      </w:pPr>
    </w:p>
    <w:p w:rsidR="005463FB" w:rsidRDefault="005463FB">
      <w:pPr>
        <w:spacing w:after="240"/>
        <w:jc w:val="both"/>
      </w:pPr>
      <w:r w:rsidRPr="00836C4C">
        <w:t>Fecha de vigencia: enero de 201</w:t>
      </w:r>
      <w:r w:rsidR="00836C4C" w:rsidRPr="00836C4C">
        <w:t>2</w:t>
      </w:r>
    </w:p>
    <w:sectPr w:rsidR="005463FB" w:rsidSect="00AC0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720" w:right="1134" w:bottom="794" w:left="1134" w:header="709" w:footer="22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3F" w:rsidRDefault="00F9253F">
      <w:r>
        <w:separator/>
      </w:r>
    </w:p>
  </w:endnote>
  <w:endnote w:type="continuationSeparator" w:id="0">
    <w:p w:rsidR="00F9253F" w:rsidRDefault="00F9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F8" w:rsidRDefault="00AC04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4AF8" w:rsidRDefault="00924AF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F8" w:rsidRDefault="00AC04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6C4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24AF8" w:rsidRDefault="00924AF8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F8" w:rsidRDefault="00924A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3F" w:rsidRDefault="00F9253F">
      <w:r>
        <w:separator/>
      </w:r>
    </w:p>
  </w:footnote>
  <w:footnote w:type="continuationSeparator" w:id="0">
    <w:p w:rsidR="00F9253F" w:rsidRDefault="00F92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F8" w:rsidRDefault="00924AF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F8" w:rsidRPr="00EC36E1" w:rsidRDefault="00924AF8" w:rsidP="00EC36E1">
    <w:pPr>
      <w:pStyle w:val="Encabezado"/>
      <w:jc w:val="right"/>
      <w:rPr>
        <w:sz w:val="16"/>
        <w:szCs w:val="16"/>
        <w:lang w:val="es-MX"/>
      </w:rPr>
    </w:pPr>
    <w:r>
      <w:rPr>
        <w:sz w:val="16"/>
        <w:szCs w:val="16"/>
        <w:lang w:val="es-MX"/>
      </w:rPr>
      <w:t>Criterios de Evaluación 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F8" w:rsidRDefault="00924A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FF5"/>
    <w:multiLevelType w:val="hybridMultilevel"/>
    <w:tmpl w:val="6A8253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26F17"/>
    <w:multiLevelType w:val="hybridMultilevel"/>
    <w:tmpl w:val="671E6CF6"/>
    <w:lvl w:ilvl="0" w:tplc="24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AFE261D"/>
    <w:multiLevelType w:val="hybridMultilevel"/>
    <w:tmpl w:val="B4B8AA4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572C3"/>
    <w:multiLevelType w:val="hybridMultilevel"/>
    <w:tmpl w:val="F9B08DF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B6AAB"/>
    <w:multiLevelType w:val="hybridMultilevel"/>
    <w:tmpl w:val="D6B68366"/>
    <w:lvl w:ilvl="0" w:tplc="68B2D60C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CF6398"/>
    <w:multiLevelType w:val="hybridMultilevel"/>
    <w:tmpl w:val="6F4C4C84"/>
    <w:lvl w:ilvl="0" w:tplc="2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E87B6E"/>
    <w:multiLevelType w:val="hybridMultilevel"/>
    <w:tmpl w:val="47782B36"/>
    <w:lvl w:ilvl="0" w:tplc="2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86716"/>
    <w:multiLevelType w:val="hybridMultilevel"/>
    <w:tmpl w:val="FE2A4A9C"/>
    <w:lvl w:ilvl="0" w:tplc="19228464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771711FC"/>
    <w:multiLevelType w:val="hybridMultilevel"/>
    <w:tmpl w:val="C1740924"/>
    <w:lvl w:ilvl="0" w:tplc="55868DC2">
      <w:start w:val="4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>
    <w:nsid w:val="7D783251"/>
    <w:multiLevelType w:val="multilevel"/>
    <w:tmpl w:val="D6B68366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DF"/>
    <w:rsid w:val="000461AA"/>
    <w:rsid w:val="000519F6"/>
    <w:rsid w:val="00104F3D"/>
    <w:rsid w:val="00157913"/>
    <w:rsid w:val="001C536B"/>
    <w:rsid w:val="00215677"/>
    <w:rsid w:val="002349AB"/>
    <w:rsid w:val="00242C95"/>
    <w:rsid w:val="002746E6"/>
    <w:rsid w:val="002F56D4"/>
    <w:rsid w:val="0031608E"/>
    <w:rsid w:val="00320DF9"/>
    <w:rsid w:val="00356047"/>
    <w:rsid w:val="003F49D4"/>
    <w:rsid w:val="00411E0B"/>
    <w:rsid w:val="00473E41"/>
    <w:rsid w:val="004C4CA8"/>
    <w:rsid w:val="004D324B"/>
    <w:rsid w:val="005455A5"/>
    <w:rsid w:val="005463FB"/>
    <w:rsid w:val="005530CC"/>
    <w:rsid w:val="005C094B"/>
    <w:rsid w:val="005E7E9A"/>
    <w:rsid w:val="0060417A"/>
    <w:rsid w:val="006B18BA"/>
    <w:rsid w:val="006F41BE"/>
    <w:rsid w:val="00732A67"/>
    <w:rsid w:val="00786608"/>
    <w:rsid w:val="00786FBB"/>
    <w:rsid w:val="007F102D"/>
    <w:rsid w:val="007F6380"/>
    <w:rsid w:val="00836C4C"/>
    <w:rsid w:val="008500FC"/>
    <w:rsid w:val="00924AF8"/>
    <w:rsid w:val="00994408"/>
    <w:rsid w:val="009A2037"/>
    <w:rsid w:val="009B147B"/>
    <w:rsid w:val="009C5E97"/>
    <w:rsid w:val="009D0F49"/>
    <w:rsid w:val="009F49DE"/>
    <w:rsid w:val="00A35EF5"/>
    <w:rsid w:val="00A840F5"/>
    <w:rsid w:val="00AA32B7"/>
    <w:rsid w:val="00AC046B"/>
    <w:rsid w:val="00B003C9"/>
    <w:rsid w:val="00B67F6F"/>
    <w:rsid w:val="00BD3764"/>
    <w:rsid w:val="00BE16B7"/>
    <w:rsid w:val="00BF60ED"/>
    <w:rsid w:val="00BF7035"/>
    <w:rsid w:val="00C023B1"/>
    <w:rsid w:val="00C04472"/>
    <w:rsid w:val="00C058CE"/>
    <w:rsid w:val="00C65F97"/>
    <w:rsid w:val="00CA0265"/>
    <w:rsid w:val="00CA1B84"/>
    <w:rsid w:val="00CD51A2"/>
    <w:rsid w:val="00CD784B"/>
    <w:rsid w:val="00D07960"/>
    <w:rsid w:val="00D32ABF"/>
    <w:rsid w:val="00D400DF"/>
    <w:rsid w:val="00DB3FD5"/>
    <w:rsid w:val="00DD4DF5"/>
    <w:rsid w:val="00E2151D"/>
    <w:rsid w:val="00E33BC7"/>
    <w:rsid w:val="00E541F9"/>
    <w:rsid w:val="00EC36E1"/>
    <w:rsid w:val="00F9253F"/>
    <w:rsid w:val="00FD171B"/>
    <w:rsid w:val="00F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46B"/>
    <w:rPr>
      <w:rFonts w:ascii="Arial" w:hAnsi="Arial" w:cs="Arial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C046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C046B"/>
  </w:style>
  <w:style w:type="paragraph" w:styleId="Ttulo">
    <w:name w:val="Title"/>
    <w:basedOn w:val="Normal"/>
    <w:qFormat/>
    <w:rsid w:val="00AC046B"/>
    <w:pPr>
      <w:spacing w:before="240" w:after="240" w:line="360" w:lineRule="auto"/>
      <w:jc w:val="center"/>
    </w:pPr>
    <w:rPr>
      <w:b/>
      <w:sz w:val="24"/>
      <w:szCs w:val="28"/>
    </w:rPr>
  </w:style>
  <w:style w:type="paragraph" w:styleId="Textoindependiente">
    <w:name w:val="Body Text"/>
    <w:basedOn w:val="Normal"/>
    <w:rsid w:val="00AC046B"/>
    <w:pPr>
      <w:spacing w:after="240" w:line="360" w:lineRule="auto"/>
      <w:jc w:val="both"/>
    </w:pPr>
  </w:style>
  <w:style w:type="paragraph" w:styleId="Encabezado">
    <w:name w:val="header"/>
    <w:basedOn w:val="Normal"/>
    <w:rsid w:val="00AC046B"/>
    <w:pPr>
      <w:tabs>
        <w:tab w:val="center" w:pos="4419"/>
        <w:tab w:val="right" w:pos="8838"/>
      </w:tabs>
    </w:pPr>
    <w:rPr>
      <w:rFonts w:cs="Times New Roman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Nora Helena Baena Cano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Nora Helena Baena Cano</dc:creator>
  <cp:keywords/>
  <dc:description/>
  <cp:lastModifiedBy>Colossus User</cp:lastModifiedBy>
  <cp:revision>3</cp:revision>
  <cp:lastPrinted>2009-12-02T23:03:00Z</cp:lastPrinted>
  <dcterms:created xsi:type="dcterms:W3CDTF">2012-01-21T21:17:00Z</dcterms:created>
  <dcterms:modified xsi:type="dcterms:W3CDTF">2012-06-08T02:40:00Z</dcterms:modified>
</cp:coreProperties>
</file>